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27" w:rsidRDefault="00752946" w:rsidP="008E25EA">
      <w:pPr>
        <w:spacing w:line="44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长汀</w:t>
      </w:r>
      <w:r>
        <w:rPr>
          <w:rFonts w:ascii="宋体" w:hAnsi="宋体"/>
          <w:b/>
          <w:sz w:val="36"/>
        </w:rPr>
        <w:t>职专</w:t>
      </w:r>
      <w:r w:rsidR="00AA65C0" w:rsidRPr="00AA65C0">
        <w:rPr>
          <w:rFonts w:ascii="宋体" w:hAnsi="宋体" w:hint="eastAsia"/>
          <w:b/>
          <w:sz w:val="36"/>
        </w:rPr>
        <w:t>201</w:t>
      </w:r>
      <w:r w:rsidR="00FC30F9">
        <w:rPr>
          <w:rFonts w:ascii="宋体" w:hAnsi="宋体"/>
          <w:b/>
          <w:sz w:val="36"/>
        </w:rPr>
        <w:t>9</w:t>
      </w:r>
      <w:r w:rsidR="00794B7C">
        <w:rPr>
          <w:rFonts w:ascii="宋体" w:hAnsi="宋体" w:hint="eastAsia"/>
          <w:b/>
          <w:sz w:val="36"/>
        </w:rPr>
        <w:t>年</w:t>
      </w:r>
      <w:r w:rsidR="00606877" w:rsidRPr="00606877">
        <w:rPr>
          <w:rFonts w:ascii="宋体" w:hAnsi="宋体" w:hint="eastAsia"/>
          <w:b/>
          <w:sz w:val="36"/>
        </w:rPr>
        <w:t>机加工实训设备维护保养</w:t>
      </w:r>
      <w:r>
        <w:rPr>
          <w:rFonts w:ascii="宋体" w:hAnsi="宋体" w:hint="eastAsia"/>
          <w:b/>
          <w:sz w:val="36"/>
        </w:rPr>
        <w:t>项目</w:t>
      </w:r>
    </w:p>
    <w:p w:rsidR="00A70742" w:rsidRPr="008E25EA" w:rsidRDefault="00A70742" w:rsidP="00606877">
      <w:pPr>
        <w:spacing w:line="440" w:lineRule="exact"/>
        <w:ind w:firstLineChars="200" w:firstLine="560"/>
        <w:jc w:val="left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本项目招标人</w:t>
      </w:r>
      <w:r w:rsidRPr="008E25EA"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</w:t>
      </w:r>
      <w:r w:rsidRPr="008E25EA">
        <w:rPr>
          <w:rFonts w:ascii="仿宋" w:eastAsia="仿宋" w:hAnsi="仿宋" w:cs="Segoe UI" w:hint="eastAsia"/>
          <w:sz w:val="28"/>
          <w:szCs w:val="28"/>
        </w:rPr>
        <w:t>决定对</w:t>
      </w:r>
      <w:r w:rsidR="00606877" w:rsidRPr="00606877">
        <w:rPr>
          <w:rFonts w:ascii="仿宋" w:eastAsia="仿宋" w:hAnsi="仿宋" w:cs="Segoe UI" w:hint="eastAsia"/>
          <w:sz w:val="28"/>
          <w:szCs w:val="28"/>
          <w:u w:val="single"/>
        </w:rPr>
        <w:t>长汀</w:t>
      </w:r>
      <w:r w:rsidR="00606877" w:rsidRPr="00606877">
        <w:rPr>
          <w:rFonts w:ascii="仿宋" w:eastAsia="仿宋" w:hAnsi="仿宋" w:cs="Segoe UI"/>
          <w:sz w:val="28"/>
          <w:szCs w:val="28"/>
          <w:u w:val="single"/>
        </w:rPr>
        <w:t>职专</w:t>
      </w:r>
      <w:r w:rsidR="00606877" w:rsidRPr="00606877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606877" w:rsidRPr="00606877">
        <w:rPr>
          <w:rFonts w:ascii="仿宋" w:eastAsia="仿宋" w:hAnsi="仿宋" w:cs="Segoe UI"/>
          <w:sz w:val="28"/>
          <w:szCs w:val="28"/>
          <w:u w:val="single"/>
        </w:rPr>
        <w:t>9</w:t>
      </w:r>
      <w:r w:rsidR="00606877" w:rsidRPr="00606877">
        <w:rPr>
          <w:rFonts w:ascii="仿宋" w:eastAsia="仿宋" w:hAnsi="仿宋" w:cs="Segoe UI" w:hint="eastAsia"/>
          <w:sz w:val="28"/>
          <w:szCs w:val="28"/>
          <w:u w:val="single"/>
        </w:rPr>
        <w:t>年机加工实训设备维护保养项目</w:t>
      </w:r>
      <w:r w:rsidRPr="008E25EA">
        <w:rPr>
          <w:rFonts w:ascii="仿宋" w:eastAsia="仿宋" w:hAnsi="仿宋" w:cs="Segoe UI" w:hint="eastAsia"/>
          <w:sz w:val="28"/>
          <w:szCs w:val="28"/>
        </w:rPr>
        <w:t>通过</w:t>
      </w:r>
      <w:r w:rsidR="00FC30F9" w:rsidRPr="008E25EA">
        <w:rPr>
          <w:rFonts w:ascii="仿宋" w:eastAsia="仿宋" w:hAnsi="仿宋" w:cs="Segoe UI" w:hint="eastAsia"/>
          <w:sz w:val="28"/>
          <w:szCs w:val="28"/>
          <w:u w:val="single"/>
        </w:rPr>
        <w:t>询价</w:t>
      </w:r>
      <w:r w:rsidRPr="008E25EA">
        <w:rPr>
          <w:rFonts w:ascii="仿宋" w:eastAsia="仿宋" w:hAnsi="仿宋" w:cs="Segoe UI" w:hint="eastAsia"/>
          <w:sz w:val="28"/>
          <w:szCs w:val="28"/>
        </w:rPr>
        <w:t>的方式择优选定承包人，邀请具有相应能力的供应商参加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招标</w:t>
      </w:r>
      <w:r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/>
          <w:sz w:val="28"/>
          <w:szCs w:val="28"/>
        </w:rPr>
        <w:t>一、项目概况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1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/>
          <w:sz w:val="28"/>
          <w:szCs w:val="28"/>
        </w:rPr>
        <w:t>项目名称：</w:t>
      </w:r>
      <w:r w:rsidR="00606877" w:rsidRPr="00606877">
        <w:rPr>
          <w:rFonts w:ascii="仿宋" w:eastAsia="仿宋" w:hAnsi="仿宋" w:cs="Segoe UI" w:hint="eastAsia"/>
          <w:sz w:val="28"/>
          <w:szCs w:val="28"/>
        </w:rPr>
        <w:t>长汀</w:t>
      </w:r>
      <w:r w:rsidR="00606877" w:rsidRPr="00606877">
        <w:rPr>
          <w:rFonts w:ascii="仿宋" w:eastAsia="仿宋" w:hAnsi="仿宋" w:cs="Segoe UI"/>
          <w:sz w:val="28"/>
          <w:szCs w:val="28"/>
        </w:rPr>
        <w:t>职专</w:t>
      </w:r>
      <w:r w:rsidR="00606877" w:rsidRPr="00606877">
        <w:rPr>
          <w:rFonts w:ascii="仿宋" w:eastAsia="仿宋" w:hAnsi="仿宋" w:cs="Segoe UI" w:hint="eastAsia"/>
          <w:sz w:val="28"/>
          <w:szCs w:val="28"/>
        </w:rPr>
        <w:t>201</w:t>
      </w:r>
      <w:r w:rsidR="00606877" w:rsidRPr="00606877">
        <w:rPr>
          <w:rFonts w:ascii="仿宋" w:eastAsia="仿宋" w:hAnsi="仿宋" w:cs="Segoe UI"/>
          <w:sz w:val="28"/>
          <w:szCs w:val="28"/>
        </w:rPr>
        <w:t>9</w:t>
      </w:r>
      <w:r w:rsidR="00606877" w:rsidRPr="00606877">
        <w:rPr>
          <w:rFonts w:ascii="仿宋" w:eastAsia="仿宋" w:hAnsi="仿宋" w:cs="Segoe UI" w:hint="eastAsia"/>
          <w:sz w:val="28"/>
          <w:szCs w:val="28"/>
        </w:rPr>
        <w:t>年</w:t>
      </w:r>
      <w:r w:rsidR="00606877" w:rsidRPr="00606877">
        <w:rPr>
          <w:rFonts w:ascii="仿宋" w:eastAsia="仿宋" w:hAnsi="仿宋" w:cs="Segoe UI" w:hint="eastAsia"/>
          <w:kern w:val="2"/>
          <w:sz w:val="28"/>
          <w:szCs w:val="28"/>
        </w:rPr>
        <w:t>机加工实训设备维护保养</w:t>
      </w:r>
      <w:r w:rsidR="00606877" w:rsidRPr="00606877">
        <w:rPr>
          <w:rFonts w:ascii="仿宋" w:eastAsia="仿宋" w:hAnsi="仿宋" w:cs="Segoe UI" w:hint="eastAsia"/>
          <w:sz w:val="28"/>
          <w:szCs w:val="28"/>
        </w:rPr>
        <w:t>项目</w:t>
      </w:r>
      <w:r w:rsidR="008E25EA">
        <w:rPr>
          <w:rFonts w:ascii="仿宋" w:eastAsia="仿宋" w:hAnsi="仿宋" w:hint="eastAsia"/>
          <w:sz w:val="28"/>
          <w:szCs w:val="28"/>
        </w:rPr>
        <w:t>；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2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/>
          <w:sz w:val="28"/>
          <w:szCs w:val="28"/>
        </w:rPr>
        <w:t>项目地点：</w:t>
      </w:r>
      <w:r w:rsidR="0043035D" w:rsidRPr="008E25EA">
        <w:rPr>
          <w:rFonts w:ascii="仿宋" w:eastAsia="仿宋" w:hAnsi="仿宋" w:cs="Segoe UI" w:hint="eastAsia"/>
          <w:sz w:val="28"/>
          <w:szCs w:val="28"/>
        </w:rPr>
        <w:t>福建省长汀职业中专学校</w:t>
      </w:r>
      <w:r w:rsidR="00606877">
        <w:rPr>
          <w:rFonts w:ascii="仿宋" w:eastAsia="仿宋" w:hAnsi="仿宋" w:cs="Segoe UI" w:hint="eastAsia"/>
          <w:sz w:val="28"/>
          <w:szCs w:val="28"/>
        </w:rPr>
        <w:t>数控车间</w:t>
      </w:r>
      <w:r w:rsidRPr="008E25EA">
        <w:rPr>
          <w:rFonts w:ascii="仿宋" w:eastAsia="仿宋" w:hAnsi="仿宋" w:cs="Segoe UI"/>
          <w:sz w:val="28"/>
          <w:szCs w:val="28"/>
        </w:rPr>
        <w:t>；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3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 w:hint="eastAsia"/>
          <w:sz w:val="28"/>
          <w:szCs w:val="28"/>
        </w:rPr>
        <w:t>项目规模：项目预算价</w:t>
      </w:r>
      <w:r w:rsidR="00FC30F9" w:rsidRPr="008E25EA">
        <w:rPr>
          <w:rStyle w:val="aa"/>
          <w:rFonts w:ascii="Calibri" w:eastAsia="仿宋" w:hAnsi="Calibri" w:cs="Calibri"/>
          <w:sz w:val="28"/>
          <w:szCs w:val="28"/>
        </w:rPr>
        <w:t>¥</w:t>
      </w:r>
      <w:r w:rsidR="00D26906" w:rsidRPr="008E25EA">
        <w:rPr>
          <w:rStyle w:val="aa"/>
          <w:rFonts w:ascii="仿宋" w:eastAsia="仿宋" w:hAnsi="仿宋" w:cs="Times New Roman"/>
          <w:sz w:val="28"/>
          <w:szCs w:val="28"/>
        </w:rPr>
        <w:t>1</w:t>
      </w:r>
      <w:r w:rsidR="00606877">
        <w:rPr>
          <w:rStyle w:val="aa"/>
          <w:rFonts w:ascii="仿宋" w:eastAsia="仿宋" w:hAnsi="仿宋" w:cs="Times New Roman"/>
          <w:sz w:val="28"/>
          <w:szCs w:val="28"/>
        </w:rPr>
        <w:t>5</w:t>
      </w:r>
      <w:r w:rsidR="00FC30F9" w:rsidRPr="008E25EA">
        <w:rPr>
          <w:rStyle w:val="aa"/>
          <w:rFonts w:ascii="仿宋" w:eastAsia="仿宋" w:hAnsi="仿宋" w:cs="Times New Roman"/>
          <w:sz w:val="28"/>
          <w:szCs w:val="28"/>
        </w:rPr>
        <w:t>00</w:t>
      </w:r>
      <w:r w:rsidR="00D26906" w:rsidRPr="008E25EA">
        <w:rPr>
          <w:rStyle w:val="aa"/>
          <w:rFonts w:ascii="仿宋" w:eastAsia="仿宋" w:hAnsi="仿宋" w:cs="Times New Roman"/>
          <w:sz w:val="28"/>
          <w:szCs w:val="28"/>
        </w:rPr>
        <w:t>0.00</w:t>
      </w:r>
      <w:r w:rsidR="00D26906" w:rsidRPr="008E25EA">
        <w:rPr>
          <w:rStyle w:val="aa"/>
          <w:rFonts w:ascii="仿宋" w:eastAsia="仿宋" w:hAnsi="仿宋" w:cs="Times New Roman" w:hint="eastAsia"/>
          <w:sz w:val="28"/>
          <w:szCs w:val="28"/>
        </w:rPr>
        <w:t>元</w:t>
      </w:r>
      <w:r w:rsidRPr="008E25EA">
        <w:rPr>
          <w:rFonts w:ascii="仿宋" w:eastAsia="仿宋" w:hAnsi="仿宋" w:cs="Segoe UI"/>
          <w:sz w:val="28"/>
          <w:szCs w:val="28"/>
        </w:rPr>
        <w:t>;</w:t>
      </w:r>
    </w:p>
    <w:p w:rsidR="00606877" w:rsidRDefault="00984768" w:rsidP="00423A22">
      <w:pPr>
        <w:spacing w:line="400" w:lineRule="auto"/>
        <w:ind w:firstLineChars="200" w:firstLine="560"/>
        <w:jc w:val="left"/>
      </w:pPr>
      <w:r w:rsidRPr="008E25EA">
        <w:rPr>
          <w:rFonts w:ascii="仿宋" w:eastAsia="仿宋" w:hAnsi="仿宋" w:cs="Segoe UI"/>
          <w:sz w:val="28"/>
          <w:szCs w:val="28"/>
        </w:rPr>
        <w:t>4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质量要求：</w:t>
      </w:r>
      <w:r w:rsidR="00606877" w:rsidRPr="00606877">
        <w:rPr>
          <w:rFonts w:ascii="仿宋" w:eastAsia="仿宋" w:hAnsi="仿宋" w:cs="Segoe UI" w:hint="eastAsia"/>
          <w:kern w:val="0"/>
          <w:sz w:val="28"/>
          <w:szCs w:val="28"/>
        </w:rPr>
        <w:t>机床一级保养要求</w:t>
      </w:r>
      <w:r w:rsidR="00606877" w:rsidRPr="008E25EA">
        <w:rPr>
          <w:rFonts w:ascii="仿宋" w:eastAsia="仿宋" w:hAnsi="仿宋" w:cs="Segoe UI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5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6237"/>
      </w:tblGrid>
      <w:tr w:rsidR="00423A22" w:rsidRPr="00423A22" w:rsidTr="00606877">
        <w:trPr>
          <w:cantSplit/>
          <w:trHeight w:val="450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保养部位</w:t>
            </w:r>
          </w:p>
        </w:tc>
        <w:tc>
          <w:tcPr>
            <w:tcW w:w="6237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保养项目</w:t>
            </w:r>
          </w:p>
        </w:tc>
      </w:tr>
      <w:tr w:rsidR="00423A22" w:rsidRPr="00423A22" w:rsidTr="00606877">
        <w:trPr>
          <w:cantSplit/>
          <w:trHeight w:val="1223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外表及床身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清洗机床外表、罩盖、长丝杆、光杆、操作杆及机床附件，保持内外清洁、无锈蚀、无“黄袍”。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清除滑动表面毛剌。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检查并补齐残缺的紧固件。</w:t>
            </w:r>
          </w:p>
        </w:tc>
      </w:tr>
      <w:tr w:rsidR="00423A22" w:rsidRPr="00423A22" w:rsidTr="00606877">
        <w:trPr>
          <w:cantSplit/>
          <w:trHeight w:val="973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主轴箱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检查润滑油，进行过滤更换。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检查主轴背帽有无松动，调整定位螺钉。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检查离合器并调整磨擦片间隙。</w:t>
            </w:r>
          </w:p>
        </w:tc>
      </w:tr>
      <w:tr w:rsidR="00423A22" w:rsidRPr="00423A22" w:rsidTr="00606877">
        <w:trPr>
          <w:cantSplit/>
          <w:trHeight w:val="678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进给箱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清洗齿轮和轴套，并加入新润滑油脂。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检查和调整挂轮间隙。</w:t>
            </w:r>
          </w:p>
        </w:tc>
      </w:tr>
      <w:tr w:rsidR="00423A22" w:rsidRPr="00423A22" w:rsidTr="00606877">
        <w:trPr>
          <w:cantSplit/>
          <w:trHeight w:val="972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溜板箱，大、中、小拖板及刀架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清洗大、中、小拖板，丝杆及丝杆螺母和刀架。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调整丝杆、镶条间隙。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清洗大拖板护轨油毛毡。</w:t>
            </w:r>
          </w:p>
        </w:tc>
      </w:tr>
      <w:tr w:rsidR="00423A22" w:rsidRPr="00423A22" w:rsidTr="00606877">
        <w:trPr>
          <w:cantSplit/>
          <w:trHeight w:val="677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尾架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清洗尾座、丝杆和套筒。</w:t>
            </w:r>
          </w:p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检查套筒、锥孔有无伤痕，清除毛刺、保持内外清洁。</w:t>
            </w:r>
          </w:p>
        </w:tc>
      </w:tr>
      <w:tr w:rsidR="00423A22" w:rsidRPr="00423A22" w:rsidTr="00606877">
        <w:trPr>
          <w:cantSplit/>
          <w:trHeight w:val="687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润滑系统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清洗滤油器、分油器、油管、油线、油毡等，按规定加油，要求油路畅通，油标明亮。</w:t>
            </w:r>
          </w:p>
        </w:tc>
      </w:tr>
      <w:tr w:rsidR="00423A22" w:rsidRPr="00423A22" w:rsidTr="00606877">
        <w:trPr>
          <w:cantSplit/>
          <w:trHeight w:val="330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418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冷却系统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清洗冷却系统，要求管路畅通，牢固整齐，添加冷却液。</w:t>
            </w:r>
          </w:p>
        </w:tc>
      </w:tr>
      <w:tr w:rsidR="00423A22" w:rsidRPr="00423A22" w:rsidTr="00606877">
        <w:trPr>
          <w:cantSplit/>
          <w:trHeight w:val="324"/>
        </w:trPr>
        <w:tc>
          <w:tcPr>
            <w:tcW w:w="704" w:type="dxa"/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电器</w:t>
            </w:r>
          </w:p>
        </w:tc>
        <w:tc>
          <w:tcPr>
            <w:tcW w:w="6237" w:type="dxa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清理电器箱，要求接触良好，接线牢固</w:t>
            </w:r>
          </w:p>
        </w:tc>
      </w:tr>
      <w:tr w:rsidR="00423A22" w:rsidRPr="00423A22" w:rsidTr="00606877">
        <w:trPr>
          <w:cantSplit/>
          <w:trHeight w:val="41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06877" w:rsidRPr="00423A22" w:rsidRDefault="00606877" w:rsidP="00606877">
            <w:pPr>
              <w:jc w:val="center"/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精度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06877" w:rsidRPr="00423A22" w:rsidRDefault="00606877" w:rsidP="00606877">
            <w:pPr>
              <w:rPr>
                <w:rFonts w:ascii="仿宋" w:eastAsia="仿宋" w:hAnsi="仿宋"/>
                <w:sz w:val="24"/>
              </w:rPr>
            </w:pPr>
            <w:r w:rsidRPr="00423A22">
              <w:rPr>
                <w:rFonts w:ascii="仿宋" w:eastAsia="仿宋" w:hAnsi="仿宋" w:hint="eastAsia"/>
                <w:sz w:val="24"/>
              </w:rPr>
              <w:t>由操作者和维修工人结合检查试车，要求运转正常满足工艺要求。</w:t>
            </w:r>
          </w:p>
        </w:tc>
      </w:tr>
    </w:tbl>
    <w:p w:rsidR="00606877" w:rsidRPr="00606877" w:rsidRDefault="00606877" w:rsidP="00606877"/>
    <w:p w:rsidR="00A70742" w:rsidRPr="00606877" w:rsidRDefault="00A70742" w:rsidP="00606877"/>
    <w:p w:rsidR="00A70742" w:rsidRPr="008E25EA" w:rsidRDefault="00984768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5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资格审查方式：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资格后审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="Segoe UI"/>
          <w:b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三、参加本项目投标人须具备的条件：</w:t>
      </w:r>
      <w:r w:rsidRPr="008E25EA">
        <w:rPr>
          <w:rFonts w:ascii="仿宋" w:eastAsia="仿宋" w:hAnsi="仿宋" w:cs="Segoe UI"/>
          <w:b/>
          <w:sz w:val="28"/>
          <w:szCs w:val="28"/>
          <w:shd w:val="clear" w:color="auto" w:fill="FFFFFF"/>
        </w:rPr>
        <w:t>持有工商行政管理部门核发的法人营业执照，按国家法律合法经营</w:t>
      </w:r>
      <w:r w:rsidRPr="008E25EA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，且经营范围含</w:t>
      </w:r>
      <w:r w:rsidR="00423A22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机床</w:t>
      </w:r>
      <w:r w:rsidR="00D26906" w:rsidRPr="008E25EA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相关业务</w:t>
      </w:r>
      <w:r w:rsidRPr="008E25EA">
        <w:rPr>
          <w:rStyle w:val="aa"/>
          <w:rFonts w:ascii="仿宋" w:eastAsia="仿宋" w:hAnsi="仿宋" w:cs="Segoe UI" w:hint="eastAsia"/>
          <w:b w:val="0"/>
          <w:sz w:val="28"/>
          <w:szCs w:val="28"/>
        </w:rPr>
        <w:t>。</w:t>
      </w:r>
    </w:p>
    <w:p w:rsidR="008E25EA" w:rsidRPr="008E25EA" w:rsidRDefault="00A70742" w:rsidP="00423A22">
      <w:pPr>
        <w:spacing w:line="56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四、</w:t>
      </w:r>
      <w:r w:rsidR="008E25EA" w:rsidRPr="008E25EA">
        <w:rPr>
          <w:rFonts w:ascii="仿宋" w:eastAsia="仿宋" w:hAnsi="仿宋" w:hint="eastAsia"/>
          <w:b/>
          <w:sz w:val="28"/>
          <w:szCs w:val="28"/>
        </w:rPr>
        <w:t>售后要求</w:t>
      </w:r>
      <w:r w:rsidR="008E25E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E25EA" w:rsidRPr="008E25EA">
        <w:rPr>
          <w:rFonts w:ascii="仿宋" w:eastAsia="仿宋" w:hAnsi="仿宋" w:hint="eastAsia"/>
          <w:sz w:val="28"/>
          <w:szCs w:val="28"/>
        </w:rPr>
        <w:t>保修期内造成的质量问题，实行免费维修或更换零件。</w:t>
      </w:r>
    </w:p>
    <w:p w:rsidR="008E25EA" w:rsidRPr="008E25EA" w:rsidRDefault="008E25EA" w:rsidP="00423A22">
      <w:pPr>
        <w:spacing w:line="56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8E25EA">
        <w:rPr>
          <w:rFonts w:ascii="仿宋" w:eastAsia="仿宋" w:hAnsi="仿宋" w:hint="eastAsia"/>
          <w:b/>
          <w:sz w:val="28"/>
          <w:szCs w:val="28"/>
        </w:rPr>
        <w:t>五</w:t>
      </w:r>
      <w:r w:rsidRPr="008E25EA">
        <w:rPr>
          <w:rFonts w:ascii="仿宋" w:eastAsia="仿宋" w:hAnsi="仿宋"/>
          <w:b/>
          <w:sz w:val="28"/>
          <w:szCs w:val="28"/>
        </w:rPr>
        <w:t>、</w:t>
      </w:r>
      <w:r w:rsidRPr="008E25EA">
        <w:rPr>
          <w:rFonts w:ascii="仿宋" w:eastAsia="仿宋" w:hAnsi="仿宋" w:hint="eastAsia"/>
          <w:b/>
          <w:sz w:val="28"/>
          <w:szCs w:val="28"/>
        </w:rPr>
        <w:t>付款</w:t>
      </w:r>
      <w:r w:rsidRPr="008E25EA">
        <w:rPr>
          <w:rFonts w:ascii="仿宋" w:eastAsia="仿宋" w:hAnsi="仿宋"/>
          <w:b/>
          <w:sz w:val="28"/>
          <w:szCs w:val="28"/>
        </w:rPr>
        <w:t>方式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8E25EA">
        <w:rPr>
          <w:rFonts w:ascii="仿宋" w:eastAsia="仿宋" w:hAnsi="仿宋" w:hint="eastAsia"/>
          <w:sz w:val="28"/>
          <w:szCs w:val="28"/>
        </w:rPr>
        <w:t xml:space="preserve">项目付款方式为分期支付的，按以下方式执行： 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产品验收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lastRenderedPageBreak/>
        <w:t>合格后使用甲方付给乙方成交金额的9</w:t>
      </w:r>
      <w:r w:rsidRPr="008E25EA">
        <w:rPr>
          <w:rFonts w:ascii="仿宋" w:eastAsia="仿宋" w:hAnsi="仿宋"/>
          <w:sz w:val="28"/>
          <w:szCs w:val="28"/>
          <w:u w:val="single"/>
        </w:rPr>
        <w:t>7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％，剩余</w:t>
      </w:r>
      <w:r w:rsidRPr="008E25EA">
        <w:rPr>
          <w:rFonts w:ascii="仿宋" w:eastAsia="仿宋" w:hAnsi="仿宋"/>
          <w:sz w:val="28"/>
          <w:szCs w:val="28"/>
          <w:u w:val="single"/>
        </w:rPr>
        <w:t>3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％至一年后一次付清。</w:t>
      </w:r>
    </w:p>
    <w:p w:rsidR="00984768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六、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领取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招标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文件的时间：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凡有意参加本次供应商，请于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C6175C">
        <w:rPr>
          <w:rFonts w:ascii="仿宋" w:eastAsia="仿宋" w:hAnsi="仿宋" w:cs="Segoe UI"/>
          <w:sz w:val="28"/>
          <w:szCs w:val="28"/>
          <w:u w:val="single"/>
        </w:rPr>
        <w:t>10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C6175C" w:rsidRPr="00C6175C">
        <w:rPr>
          <w:rFonts w:ascii="仿宋" w:eastAsia="仿宋" w:hAnsi="仿宋" w:cs="Segoe UI" w:hint="eastAsia"/>
          <w:sz w:val="28"/>
          <w:szCs w:val="28"/>
          <w:u w:val="single"/>
        </w:rPr>
        <w:t>11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日至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C6175C" w:rsidRPr="00C6175C">
        <w:rPr>
          <w:rFonts w:ascii="仿宋" w:eastAsia="仿宋" w:hAnsi="仿宋" w:cs="Segoe UI" w:hint="eastAsia"/>
          <w:sz w:val="28"/>
          <w:szCs w:val="28"/>
          <w:u w:val="single"/>
        </w:rPr>
        <w:t>10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C6175C">
        <w:rPr>
          <w:rFonts w:ascii="仿宋" w:eastAsia="仿宋" w:hAnsi="仿宋" w:cs="Segoe UI"/>
          <w:sz w:val="28"/>
          <w:szCs w:val="28"/>
          <w:u w:val="single"/>
        </w:rPr>
        <w:t>17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日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到长汀职专网站（</w:t>
      </w:r>
      <w:r w:rsidR="00984768" w:rsidRPr="008E25EA">
        <w:rPr>
          <w:rFonts w:ascii="仿宋" w:eastAsia="仿宋" w:hAnsi="仿宋" w:cs="Times New Roman"/>
          <w:color w:val="000000" w:themeColor="text1"/>
          <w:sz w:val="28"/>
          <w:szCs w:val="28"/>
        </w:rPr>
        <w:t>http://www.fjctzz.com/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）下载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文件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，费用为人民币</w:t>
      </w:r>
      <w:r w:rsidR="00984768" w:rsidRPr="008E25EA">
        <w:rPr>
          <w:rFonts w:ascii="仿宋" w:eastAsia="仿宋" w:hAnsi="仿宋" w:cs="Times New Roman"/>
          <w:color w:val="000000" w:themeColor="text1"/>
          <w:sz w:val="28"/>
          <w:szCs w:val="28"/>
        </w:rPr>
        <w:t>0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元。</w:t>
      </w:r>
    </w:p>
    <w:p w:rsidR="00A70742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/>
          <w:sz w:val="28"/>
          <w:szCs w:val="28"/>
        </w:rPr>
        <w:t>七、</w:t>
      </w:r>
      <w:r w:rsidR="00984768" w:rsidRPr="008E25EA">
        <w:rPr>
          <w:rStyle w:val="aa"/>
          <w:rFonts w:ascii="仿宋" w:eastAsia="仿宋" w:hAnsi="仿宋" w:cs="Segoe UI" w:hint="eastAsia"/>
          <w:sz w:val="28"/>
          <w:szCs w:val="28"/>
        </w:rPr>
        <w:t>本评</w:t>
      </w:r>
      <w:r w:rsidR="00984768" w:rsidRPr="008E25EA">
        <w:rPr>
          <w:rStyle w:val="aa"/>
          <w:rFonts w:ascii="仿宋" w:eastAsia="仿宋" w:hAnsi="仿宋" w:cs="Segoe UI"/>
          <w:sz w:val="28"/>
          <w:szCs w:val="28"/>
        </w:rPr>
        <w:t>标办法：</w:t>
      </w:r>
      <w:r w:rsidR="00984768" w:rsidRPr="008E25EA">
        <w:rPr>
          <w:rFonts w:ascii="仿宋" w:eastAsia="仿宋" w:hAnsi="仿宋"/>
          <w:sz w:val="28"/>
          <w:szCs w:val="28"/>
        </w:rPr>
        <w:t>采用</w:t>
      </w:r>
      <w:r w:rsidR="00984768" w:rsidRPr="008E25EA">
        <w:rPr>
          <w:rFonts w:ascii="仿宋" w:eastAsia="仿宋" w:hAnsi="仿宋" w:hint="eastAsia"/>
          <w:sz w:val="28"/>
          <w:szCs w:val="28"/>
        </w:rPr>
        <w:t>最低价格</w:t>
      </w:r>
      <w:r w:rsidR="00984768" w:rsidRPr="008E25EA">
        <w:rPr>
          <w:rFonts w:ascii="仿宋" w:eastAsia="仿宋" w:hAnsi="仿宋"/>
          <w:sz w:val="28"/>
          <w:szCs w:val="28"/>
        </w:rPr>
        <w:t>确定中标人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50" w:firstLine="60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hint="eastAsia"/>
        </w:rPr>
        <w:t>八</w:t>
      </w:r>
      <w:r w:rsidRPr="008E25EA">
        <w:rPr>
          <w:rStyle w:val="aa"/>
        </w:rPr>
        <w:t>、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文件递交截止及开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标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时间：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年</w:t>
      </w:r>
      <w:r w:rsidR="00C6175C">
        <w:rPr>
          <w:rFonts w:ascii="仿宋" w:eastAsia="仿宋" w:hAnsi="仿宋" w:cs="Segoe UI"/>
          <w:sz w:val="28"/>
          <w:szCs w:val="28"/>
          <w:u w:val="single"/>
        </w:rPr>
        <w:t>10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月</w:t>
      </w:r>
      <w:r w:rsidR="00C6175C">
        <w:rPr>
          <w:rFonts w:ascii="仿宋" w:eastAsia="仿宋" w:hAnsi="仿宋" w:cs="Segoe UI"/>
          <w:sz w:val="28"/>
          <w:szCs w:val="28"/>
          <w:u w:val="single"/>
        </w:rPr>
        <w:t>17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日下午15时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（北京时间）。</w:t>
      </w:r>
    </w:p>
    <w:p w:rsidR="00A70742" w:rsidRPr="008E25EA" w:rsidRDefault="008E25EA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50" w:firstLine="703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 w:hint="eastAsia"/>
          <w:sz w:val="28"/>
          <w:szCs w:val="28"/>
        </w:rPr>
        <w:t>九</w:t>
      </w:r>
      <w:r w:rsidRPr="008E25EA">
        <w:rPr>
          <w:rStyle w:val="aa"/>
          <w:rFonts w:ascii="仿宋" w:eastAsia="仿宋" w:hAnsi="仿宋" w:cs="Segoe UI"/>
          <w:sz w:val="28"/>
          <w:szCs w:val="28"/>
        </w:rPr>
        <w:t>、</w:t>
      </w:r>
      <w:r w:rsidR="00A70742" w:rsidRPr="008E25EA">
        <w:rPr>
          <w:rStyle w:val="aa"/>
          <w:rFonts w:ascii="仿宋" w:eastAsia="仿宋" w:hAnsi="仿宋" w:cs="Segoe UI"/>
          <w:sz w:val="28"/>
          <w:szCs w:val="28"/>
        </w:rPr>
        <w:t>响应文件递交及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招标</w:t>
      </w:r>
      <w:r w:rsidR="00A70742" w:rsidRPr="008E25EA">
        <w:rPr>
          <w:rStyle w:val="aa"/>
          <w:rFonts w:ascii="仿宋" w:eastAsia="仿宋" w:hAnsi="仿宋" w:cs="Segoe UI"/>
          <w:sz w:val="28"/>
          <w:szCs w:val="28"/>
        </w:rPr>
        <w:t>地点：</w:t>
      </w:r>
      <w:r w:rsidR="0043035D" w:rsidRPr="008E25EA"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福建省长汀职业中专学校主楼三层会议室</w:t>
      </w:r>
    </w:p>
    <w:p w:rsidR="00A70742" w:rsidRPr="008E25EA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招标人：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福建省长汀职业中专学校</w:t>
      </w:r>
      <w:r w:rsidRPr="008E25EA">
        <w:rPr>
          <w:rFonts w:ascii="Calibri" w:eastAsia="仿宋" w:hAnsi="Calibri" w:cs="Calibri"/>
          <w:sz w:val="28"/>
          <w:szCs w:val="28"/>
        </w:rPr>
        <w:t>  </w:t>
      </w:r>
    </w:p>
    <w:p w:rsidR="00A70742" w:rsidRPr="008E25EA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地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 w:hint="eastAsia"/>
          <w:sz w:val="28"/>
          <w:szCs w:val="28"/>
        </w:rPr>
        <w:t>址：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福建省长汀县汀州镇江滨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中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路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4</w:t>
      </w:r>
      <w:r w:rsidR="00FC30F9" w:rsidRPr="008E25EA">
        <w:rPr>
          <w:rFonts w:ascii="仿宋" w:eastAsia="仿宋" w:hAnsi="仿宋" w:cs="Segoe UI"/>
          <w:sz w:val="28"/>
          <w:szCs w:val="28"/>
        </w:rPr>
        <w:t>1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号</w:t>
      </w:r>
    </w:p>
    <w:p w:rsidR="00A70742" w:rsidRPr="008E25EA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联系人及电话：罗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老师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/>
          <w:sz w:val="28"/>
          <w:szCs w:val="28"/>
        </w:rPr>
        <w:t xml:space="preserve"> </w:t>
      </w:r>
      <w:r w:rsidR="00984768" w:rsidRPr="008E25EA">
        <w:rPr>
          <w:rFonts w:ascii="仿宋" w:eastAsia="仿宋" w:hAnsi="仿宋" w:cs="Segoe UI"/>
          <w:sz w:val="28"/>
          <w:szCs w:val="28"/>
        </w:rPr>
        <w:t xml:space="preserve">18006972551  </w:t>
      </w:r>
      <w:r w:rsidR="00606877">
        <w:rPr>
          <w:rFonts w:ascii="仿宋" w:eastAsia="仿宋" w:hAnsi="仿宋" w:hint="eastAsia"/>
          <w:sz w:val="28"/>
          <w:szCs w:val="28"/>
        </w:rPr>
        <w:t>江</w:t>
      </w:r>
      <w:r w:rsidR="00984768" w:rsidRPr="008E25EA">
        <w:rPr>
          <w:rFonts w:ascii="仿宋" w:eastAsia="仿宋" w:hAnsi="仿宋" w:hint="eastAsia"/>
          <w:sz w:val="28"/>
          <w:szCs w:val="28"/>
        </w:rPr>
        <w:t xml:space="preserve">老师 </w:t>
      </w:r>
      <w:r w:rsidR="00984768" w:rsidRPr="008E25EA">
        <w:rPr>
          <w:rFonts w:ascii="仿宋" w:eastAsia="仿宋" w:hAnsi="仿宋"/>
          <w:sz w:val="28"/>
          <w:szCs w:val="28"/>
        </w:rPr>
        <w:t xml:space="preserve"> </w:t>
      </w:r>
      <w:r w:rsidR="00984768" w:rsidRPr="008E25EA">
        <w:rPr>
          <w:rFonts w:ascii="仿宋" w:eastAsia="仿宋" w:hAnsi="仿宋" w:hint="eastAsia"/>
          <w:sz w:val="28"/>
          <w:szCs w:val="28"/>
        </w:rPr>
        <w:t xml:space="preserve"> 18</w:t>
      </w:r>
      <w:r w:rsidR="00606877">
        <w:rPr>
          <w:rFonts w:ascii="仿宋" w:eastAsia="仿宋" w:hAnsi="仿宋"/>
          <w:sz w:val="28"/>
          <w:szCs w:val="28"/>
        </w:rPr>
        <w:t>006972538</w:t>
      </w:r>
    </w:p>
    <w:p w:rsidR="00FC30F9" w:rsidRDefault="00A70742" w:rsidP="00423A22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Calibri" w:eastAsia="仿宋" w:hAnsi="Calibri" w:cs="Calibri"/>
          <w:sz w:val="28"/>
          <w:szCs w:val="28"/>
        </w:rPr>
        <w:t>     </w:t>
      </w:r>
      <w:r w:rsidR="00984768" w:rsidRPr="008E25EA">
        <w:rPr>
          <w:rFonts w:ascii="仿宋" w:eastAsia="仿宋" w:hAnsi="仿宋" w:cs="Segoe UI"/>
          <w:sz w:val="28"/>
          <w:szCs w:val="28"/>
        </w:rPr>
        <w:t xml:space="preserve">                   </w:t>
      </w:r>
      <w:r w:rsidR="008E25EA">
        <w:rPr>
          <w:rFonts w:ascii="仿宋" w:eastAsia="仿宋" w:hAnsi="仿宋" w:cs="Segoe UI"/>
          <w:sz w:val="28"/>
          <w:szCs w:val="28"/>
        </w:rPr>
        <w:t xml:space="preserve">    </w:t>
      </w:r>
      <w:r w:rsidRPr="008E25EA">
        <w:rPr>
          <w:rFonts w:ascii="仿宋" w:eastAsia="仿宋" w:hAnsi="仿宋" w:cs="Segoe UI" w:hint="eastAsia"/>
          <w:sz w:val="28"/>
          <w:szCs w:val="28"/>
        </w:rPr>
        <w:t>日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 w:hint="eastAsia"/>
          <w:sz w:val="28"/>
          <w:szCs w:val="28"/>
        </w:rPr>
        <w:t xml:space="preserve"> 期：201</w:t>
      </w:r>
      <w:r w:rsidR="00FC30F9" w:rsidRPr="008E25EA">
        <w:rPr>
          <w:rFonts w:ascii="仿宋" w:eastAsia="仿宋" w:hAnsi="仿宋" w:cs="Segoe UI"/>
          <w:sz w:val="28"/>
          <w:szCs w:val="28"/>
        </w:rPr>
        <w:t>9</w:t>
      </w:r>
      <w:r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C6175C">
        <w:rPr>
          <w:rFonts w:ascii="仿宋" w:eastAsia="仿宋" w:hAnsi="仿宋" w:cs="Segoe UI"/>
          <w:sz w:val="28"/>
          <w:szCs w:val="28"/>
        </w:rPr>
        <w:t>10</w:t>
      </w:r>
      <w:r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984768" w:rsidRPr="008E25EA">
        <w:rPr>
          <w:rFonts w:ascii="仿宋" w:eastAsia="仿宋" w:hAnsi="仿宋" w:cs="Segoe UI"/>
          <w:sz w:val="28"/>
          <w:szCs w:val="28"/>
        </w:rPr>
        <w:t>1</w:t>
      </w:r>
      <w:r w:rsidR="00C6175C">
        <w:rPr>
          <w:rFonts w:ascii="仿宋" w:eastAsia="仿宋" w:hAnsi="仿宋" w:cs="Segoe UI"/>
          <w:sz w:val="28"/>
          <w:szCs w:val="28"/>
        </w:rPr>
        <w:t>1</w:t>
      </w:r>
      <w:bookmarkStart w:id="0" w:name="_GoBack"/>
      <w:bookmarkEnd w:id="0"/>
      <w:r w:rsidRPr="008E25EA">
        <w:rPr>
          <w:rFonts w:ascii="仿宋" w:eastAsia="仿宋" w:hAnsi="仿宋" w:cs="Segoe UI" w:hint="eastAsia"/>
          <w:sz w:val="28"/>
          <w:szCs w:val="28"/>
        </w:rPr>
        <w:t>日</w:t>
      </w: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CC4655" w:rsidRDefault="00CC4655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CC4655" w:rsidRDefault="00CC4655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Default="00423A2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</w:p>
    <w:p w:rsidR="00423A22" w:rsidRPr="00423A22" w:rsidRDefault="00423A22" w:rsidP="00423A22">
      <w:pPr>
        <w:jc w:val="center"/>
        <w:rPr>
          <w:rFonts w:ascii="宋体" w:hAnsi="宋体" w:cs="宋体"/>
          <w:sz w:val="36"/>
          <w:szCs w:val="28"/>
        </w:rPr>
      </w:pPr>
      <w:r w:rsidRPr="00423A22">
        <w:rPr>
          <w:rFonts w:ascii="宋体" w:hAnsi="宋体" w:cs="宋体" w:hint="eastAsia"/>
          <w:b/>
          <w:bCs/>
          <w:sz w:val="36"/>
          <w:szCs w:val="28"/>
        </w:rPr>
        <w:t>长汀职专2019年</w:t>
      </w:r>
      <w:r w:rsidRPr="00423A22">
        <w:rPr>
          <w:rFonts w:ascii="宋体" w:hAnsi="宋体" w:cs="宋体" w:hint="eastAsia"/>
          <w:b/>
          <w:bCs/>
          <w:sz w:val="36"/>
          <w:szCs w:val="28"/>
          <w:lang w:bidi="ar"/>
        </w:rPr>
        <w:t>机加工实训设备维护保养工资预算</w:t>
      </w:r>
    </w:p>
    <w:tbl>
      <w:tblPr>
        <w:tblStyle w:val="ab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860"/>
        <w:gridCol w:w="1655"/>
        <w:gridCol w:w="1162"/>
        <w:gridCol w:w="993"/>
        <w:gridCol w:w="1701"/>
        <w:gridCol w:w="1701"/>
      </w:tblGrid>
      <w:tr w:rsidR="00423A22" w:rsidRPr="00423A22" w:rsidTr="00423A22">
        <w:trPr>
          <w:trHeight w:val="3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型号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金额（元）</w:t>
            </w:r>
          </w:p>
        </w:tc>
      </w:tr>
      <w:tr w:rsidR="00423A22" w:rsidRPr="00423A22" w:rsidTr="00423A22">
        <w:trPr>
          <w:trHeight w:val="3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普通车床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CDE6140A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23A22" w:rsidRPr="00423A22" w:rsidTr="00423A22">
        <w:trPr>
          <w:trHeight w:val="3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数控车床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CKA6140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23A22" w:rsidRPr="00423A22" w:rsidTr="00423A22">
        <w:trPr>
          <w:trHeight w:val="3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数控铣床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VMC850E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23A22" w:rsidRPr="00423A22" w:rsidTr="00423A22">
        <w:trPr>
          <w:trHeight w:val="3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数控锯床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HA-400A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23A22" w:rsidRPr="00423A22" w:rsidTr="00423A22">
        <w:trPr>
          <w:trHeight w:val="3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普通锯床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普通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 w:rsidR="00423A22" w:rsidRPr="00423A22" w:rsidTr="00423A22">
        <w:trPr>
          <w:trHeight w:val="461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A22">
              <w:rPr>
                <w:rFonts w:ascii="宋体" w:hAnsi="宋体" w:cs="宋体" w:hint="eastAsia"/>
                <w:sz w:val="28"/>
                <w:szCs w:val="28"/>
                <w:lang w:bidi="ar"/>
              </w:rPr>
              <w:t>合计人民币：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423A22" w:rsidRPr="00F31730" w:rsidRDefault="00423A22" w:rsidP="00423A22">
      <w:pPr>
        <w:ind w:firstLineChars="100" w:firstLine="28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长汀职专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年机加工实训设备维护保养</w:t>
      </w:r>
      <w:r w:rsidRPr="00F31730">
        <w:rPr>
          <w:rFonts w:hint="eastAsia"/>
          <w:b/>
          <w:bCs/>
          <w:sz w:val="28"/>
          <w:szCs w:val="28"/>
        </w:rPr>
        <w:t>用耗材预算单</w:t>
      </w:r>
    </w:p>
    <w:tbl>
      <w:tblPr>
        <w:tblStyle w:val="ab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1276"/>
        <w:gridCol w:w="2835"/>
        <w:gridCol w:w="992"/>
        <w:gridCol w:w="567"/>
        <w:gridCol w:w="993"/>
        <w:gridCol w:w="992"/>
        <w:gridCol w:w="1134"/>
      </w:tblGrid>
      <w:tr w:rsidR="00423A22" w:rsidRPr="00423A22" w:rsidTr="00423A22">
        <w:trPr>
          <w:jc w:val="center"/>
        </w:trPr>
        <w:tc>
          <w:tcPr>
            <w:tcW w:w="56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耗材名称</w:t>
            </w:r>
          </w:p>
        </w:tc>
        <w:tc>
          <w:tcPr>
            <w:tcW w:w="1276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2835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567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993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单价</w:t>
            </w:r>
          </w:p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（元）</w:t>
            </w: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金额</w:t>
            </w:r>
          </w:p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（元）</w:t>
            </w: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偏离</w:t>
            </w:r>
          </w:p>
        </w:tc>
      </w:tr>
      <w:tr w:rsidR="00423A22" w:rsidRPr="00423A22" w:rsidTr="00423A22">
        <w:trPr>
          <w:trHeight w:val="392"/>
          <w:jc w:val="center"/>
        </w:trPr>
        <w:tc>
          <w:tcPr>
            <w:tcW w:w="56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切消液</w:t>
            </w:r>
          </w:p>
        </w:tc>
        <w:tc>
          <w:tcPr>
            <w:tcW w:w="1276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18升/桶、高浓缩兑水比例1：40</w:t>
            </w:r>
          </w:p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防锈、不发臭、不伤手</w:t>
            </w: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桶</w:t>
            </w:r>
          </w:p>
        </w:tc>
        <w:tc>
          <w:tcPr>
            <w:tcW w:w="993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23A22" w:rsidRPr="00423A22" w:rsidTr="00423A22">
        <w:trPr>
          <w:trHeight w:val="532"/>
          <w:jc w:val="center"/>
        </w:trPr>
        <w:tc>
          <w:tcPr>
            <w:tcW w:w="56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润滑机油</w:t>
            </w:r>
          </w:p>
        </w:tc>
        <w:tc>
          <w:tcPr>
            <w:tcW w:w="1276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18升/桶、46号、良好的防锈、防腐性、优良的氧化安定性、良好的分水性。</w:t>
            </w: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桶</w:t>
            </w:r>
          </w:p>
        </w:tc>
        <w:tc>
          <w:tcPr>
            <w:tcW w:w="993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23A22" w:rsidRPr="00423A22" w:rsidTr="00423A22">
        <w:trPr>
          <w:trHeight w:val="532"/>
          <w:jc w:val="center"/>
        </w:trPr>
        <w:tc>
          <w:tcPr>
            <w:tcW w:w="56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导轨油</w:t>
            </w:r>
          </w:p>
        </w:tc>
        <w:tc>
          <w:tcPr>
            <w:tcW w:w="1276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18升/桶、46号良好的防腐性、抗磨性和稳定性。</w:t>
            </w: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桶</w:t>
            </w:r>
          </w:p>
        </w:tc>
        <w:tc>
          <w:tcPr>
            <w:tcW w:w="993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23A22" w:rsidRPr="00423A22" w:rsidTr="00423A22">
        <w:trPr>
          <w:trHeight w:val="531"/>
          <w:jc w:val="center"/>
        </w:trPr>
        <w:tc>
          <w:tcPr>
            <w:tcW w:w="8359" w:type="dxa"/>
            <w:gridSpan w:val="7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  <w:r w:rsidRPr="00423A22">
              <w:rPr>
                <w:rFonts w:ascii="宋体" w:hAnsi="宋体" w:cs="宋体" w:hint="eastAsia"/>
                <w:sz w:val="24"/>
              </w:rPr>
              <w:t>合计人民币：</w:t>
            </w:r>
          </w:p>
        </w:tc>
        <w:tc>
          <w:tcPr>
            <w:tcW w:w="992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3A22" w:rsidRPr="00423A22" w:rsidRDefault="00423A22" w:rsidP="00423A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23A22" w:rsidRPr="00423A22" w:rsidRDefault="00423A22" w:rsidP="00423A22">
      <w:pPr>
        <w:pStyle w:val="a9"/>
        <w:shd w:val="clear" w:color="auto" w:fill="FFFFFF"/>
        <w:spacing w:line="440" w:lineRule="exact"/>
        <w:ind w:firstLineChars="200" w:firstLine="562"/>
        <w:rPr>
          <w:rFonts w:ascii="仿宋" w:eastAsia="仿宋" w:hAnsi="仿宋" w:cs="Segoe UI"/>
          <w:b/>
          <w:sz w:val="28"/>
          <w:szCs w:val="28"/>
        </w:rPr>
      </w:pPr>
      <w:r w:rsidRPr="00423A22">
        <w:rPr>
          <w:rFonts w:ascii="仿宋" w:eastAsia="仿宋" w:hAnsi="仿宋" w:cs="Segoe UI" w:hint="eastAsia"/>
          <w:b/>
          <w:sz w:val="28"/>
          <w:szCs w:val="28"/>
        </w:rPr>
        <w:t>总计</w:t>
      </w:r>
      <w:r w:rsidRPr="00423A22">
        <w:rPr>
          <w:rFonts w:ascii="仿宋" w:eastAsia="仿宋" w:hAnsi="仿宋" w:cs="Segoe UI"/>
          <w:b/>
          <w:sz w:val="28"/>
          <w:szCs w:val="28"/>
        </w:rPr>
        <w:t>金额</w:t>
      </w:r>
      <w:r w:rsidRPr="00423A22">
        <w:rPr>
          <w:rFonts w:ascii="仿宋" w:eastAsia="仿宋" w:hAnsi="仿宋" w:cs="Segoe UI" w:hint="eastAsia"/>
          <w:b/>
          <w:sz w:val="28"/>
          <w:szCs w:val="28"/>
        </w:rPr>
        <w:t>（</w:t>
      </w:r>
      <w:r w:rsidRPr="00423A22">
        <w:rPr>
          <w:rFonts w:ascii="仿宋" w:eastAsia="仿宋" w:hAnsi="仿宋" w:hint="eastAsia"/>
          <w:b/>
          <w:bCs/>
          <w:kern w:val="2"/>
          <w:sz w:val="28"/>
          <w:szCs w:val="28"/>
          <w:lang w:bidi="ar"/>
        </w:rPr>
        <w:t>保养工资+</w:t>
      </w:r>
      <w:r w:rsidRPr="00423A22">
        <w:rPr>
          <w:rFonts w:ascii="仿宋" w:eastAsia="仿宋" w:hAnsi="仿宋" w:hint="eastAsia"/>
          <w:b/>
          <w:bCs/>
          <w:sz w:val="28"/>
          <w:szCs w:val="28"/>
        </w:rPr>
        <w:t>保养用耗材金额</w:t>
      </w:r>
      <w:r w:rsidRPr="00423A22">
        <w:rPr>
          <w:rFonts w:ascii="仿宋" w:eastAsia="仿宋" w:hAnsi="仿宋"/>
          <w:b/>
          <w:bCs/>
          <w:sz w:val="28"/>
          <w:szCs w:val="28"/>
        </w:rPr>
        <w:t>）</w:t>
      </w:r>
      <w:r w:rsidRPr="00423A22">
        <w:rPr>
          <w:rFonts w:ascii="仿宋" w:eastAsia="仿宋" w:hAnsi="仿宋" w:hint="eastAsia"/>
          <w:b/>
        </w:rPr>
        <w:t>人民币</w:t>
      </w:r>
      <w:r w:rsidRPr="00423A22">
        <w:rPr>
          <w:rFonts w:ascii="仿宋" w:eastAsia="仿宋" w:hAnsi="仿宋" w:cs="Segoe UI" w:hint="eastAsia"/>
          <w:b/>
          <w:sz w:val="28"/>
          <w:szCs w:val="28"/>
        </w:rPr>
        <w:t>：</w:t>
      </w:r>
    </w:p>
    <w:p w:rsidR="00423A22" w:rsidRDefault="00423A22" w:rsidP="00423A22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</w:p>
    <w:p w:rsidR="00423A22" w:rsidRDefault="008E25EA" w:rsidP="00423A22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  <w:r w:rsidRPr="008E25EA">
        <w:rPr>
          <w:rFonts w:asciiTheme="minorEastAsia" w:eastAsiaTheme="minorEastAsia" w:hAnsiTheme="minorEastAsia" w:cs="Segoe UI" w:hint="eastAsia"/>
          <w:sz w:val="28"/>
          <w:szCs w:val="28"/>
        </w:rPr>
        <w:t>联系人：                 联系电话：</w:t>
      </w:r>
    </w:p>
    <w:p w:rsidR="00FC30F9" w:rsidRPr="00984768" w:rsidRDefault="008E25EA" w:rsidP="00423A22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  <w:r w:rsidRPr="008E25EA">
        <w:rPr>
          <w:rFonts w:asciiTheme="minorEastAsia" w:eastAsiaTheme="minorEastAsia" w:hAnsiTheme="minorEastAsia" w:cs="Segoe UI" w:hint="eastAsia"/>
          <w:sz w:val="28"/>
          <w:szCs w:val="28"/>
        </w:rPr>
        <w:t>供货商名称（盖章）：</w:t>
      </w:r>
    </w:p>
    <w:sectPr w:rsidR="00FC30F9" w:rsidRPr="00984768" w:rsidSect="00423A22">
      <w:footerReference w:type="default" r:id="rId9"/>
      <w:pgSz w:w="11906" w:h="16838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13" w:rsidRDefault="007C2013">
      <w:r>
        <w:separator/>
      </w:r>
    </w:p>
  </w:endnote>
  <w:endnote w:type="continuationSeparator" w:id="0">
    <w:p w:rsidR="007C2013" w:rsidRDefault="007C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9713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23A22" w:rsidRDefault="00423A22" w:rsidP="00423A2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0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0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A22" w:rsidRDefault="00423A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13" w:rsidRDefault="007C2013">
      <w:r>
        <w:separator/>
      </w:r>
    </w:p>
  </w:footnote>
  <w:footnote w:type="continuationSeparator" w:id="0">
    <w:p w:rsidR="007C2013" w:rsidRDefault="007C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F2"/>
    <w:multiLevelType w:val="singleLevel"/>
    <w:tmpl w:val="03E814F2"/>
    <w:lvl w:ilvl="0">
      <w:start w:val="1"/>
      <w:numFmt w:val="decimalFullWidth"/>
      <w:lvlText w:val="%1．"/>
      <w:lvlJc w:val="left"/>
      <w:pPr>
        <w:tabs>
          <w:tab w:val="left" w:pos="960"/>
        </w:tabs>
        <w:ind w:left="960" w:hanging="480"/>
      </w:pPr>
      <w:rPr>
        <w:rFonts w:hint="eastAsia"/>
      </w:rPr>
    </w:lvl>
  </w:abstractNum>
  <w:abstractNum w:abstractNumId="1">
    <w:nsid w:val="0E8A6A51"/>
    <w:multiLevelType w:val="multilevel"/>
    <w:tmpl w:val="0E8A6A5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8D024F2"/>
    <w:multiLevelType w:val="multilevel"/>
    <w:tmpl w:val="18D024F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264FA0"/>
    <w:multiLevelType w:val="hybridMultilevel"/>
    <w:tmpl w:val="07FED70A"/>
    <w:lvl w:ilvl="0" w:tplc="6B16BA70">
      <w:start w:val="5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9E34D0"/>
    <w:multiLevelType w:val="multilevel"/>
    <w:tmpl w:val="269E34D0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CD6A0F"/>
    <w:multiLevelType w:val="multilevel"/>
    <w:tmpl w:val="4ACD6A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F96E4E"/>
    <w:multiLevelType w:val="multilevel"/>
    <w:tmpl w:val="52F96E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B546F08"/>
    <w:multiLevelType w:val="multilevel"/>
    <w:tmpl w:val="5B546F0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6D745985"/>
    <w:multiLevelType w:val="singleLevel"/>
    <w:tmpl w:val="6D745985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abstractNum w:abstractNumId="9">
    <w:nsid w:val="75C73105"/>
    <w:multiLevelType w:val="multilevel"/>
    <w:tmpl w:val="75C731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5"/>
    <w:rsid w:val="000159EB"/>
    <w:rsid w:val="00080967"/>
    <w:rsid w:val="0026587A"/>
    <w:rsid w:val="00351FB1"/>
    <w:rsid w:val="003D7A27"/>
    <w:rsid w:val="00423A22"/>
    <w:rsid w:val="0043035D"/>
    <w:rsid w:val="004D53C1"/>
    <w:rsid w:val="00606877"/>
    <w:rsid w:val="006536EF"/>
    <w:rsid w:val="00752946"/>
    <w:rsid w:val="00794B7C"/>
    <w:rsid w:val="007C2013"/>
    <w:rsid w:val="007C3106"/>
    <w:rsid w:val="007D02C6"/>
    <w:rsid w:val="007E1548"/>
    <w:rsid w:val="007E529E"/>
    <w:rsid w:val="00801D84"/>
    <w:rsid w:val="00832C09"/>
    <w:rsid w:val="008E25EA"/>
    <w:rsid w:val="00984768"/>
    <w:rsid w:val="00996E0A"/>
    <w:rsid w:val="00A5068B"/>
    <w:rsid w:val="00A70742"/>
    <w:rsid w:val="00A74B7E"/>
    <w:rsid w:val="00AA65C0"/>
    <w:rsid w:val="00AB0585"/>
    <w:rsid w:val="00AB1819"/>
    <w:rsid w:val="00AE2E30"/>
    <w:rsid w:val="00B76BFA"/>
    <w:rsid w:val="00BF0EC5"/>
    <w:rsid w:val="00BF5F29"/>
    <w:rsid w:val="00C25257"/>
    <w:rsid w:val="00C6175C"/>
    <w:rsid w:val="00C93DDC"/>
    <w:rsid w:val="00CC4655"/>
    <w:rsid w:val="00D26906"/>
    <w:rsid w:val="00D70380"/>
    <w:rsid w:val="00EA04F2"/>
    <w:rsid w:val="00FC30F9"/>
    <w:rsid w:val="19AB1546"/>
    <w:rsid w:val="604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Pr>
      <w:rFonts w:eastAsia="楷体_GB2312"/>
      <w:sz w:val="28"/>
    </w:rPr>
  </w:style>
  <w:style w:type="paragraph" w:styleId="a4">
    <w:name w:val="Closing"/>
    <w:basedOn w:val="a"/>
    <w:link w:val="Char0"/>
    <w:pPr>
      <w:ind w:leftChars="2100" w:left="100"/>
    </w:pPr>
    <w:rPr>
      <w:rFonts w:eastAsia="楷体_GB2312"/>
      <w:sz w:val="28"/>
    </w:rPr>
  </w:style>
  <w:style w:type="paragraph" w:styleId="a5">
    <w:name w:val="Body Text"/>
    <w:basedOn w:val="a"/>
    <w:link w:val="Char1"/>
    <w:qFormat/>
    <w:pPr>
      <w:spacing w:line="360" w:lineRule="auto"/>
    </w:pPr>
    <w:rPr>
      <w:sz w:val="24"/>
      <w:szCs w:val="20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pPr>
      <w:tabs>
        <w:tab w:val="left" w:pos="4665"/>
        <w:tab w:val="left" w:pos="8970"/>
      </w:tabs>
      <w:ind w:firstLine="400"/>
    </w:pPr>
    <w:rPr>
      <w:rFonts w:ascii="Tahoma" w:hAnsi="Tahoma"/>
      <w:color w:val="666600"/>
      <w:sz w:val="24"/>
      <w:szCs w:val="20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正文文本 Char"/>
    <w:basedOn w:val="a0"/>
    <w:link w:val="a5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称呼 Char"/>
    <w:basedOn w:val="a0"/>
    <w:link w:val="a3"/>
    <w:rPr>
      <w:rFonts w:ascii="Times New Roman" w:eastAsia="楷体_GB2312" w:hAnsi="Times New Roman" w:cs="Times New Roman"/>
      <w:sz w:val="28"/>
      <w:szCs w:val="24"/>
    </w:rPr>
  </w:style>
  <w:style w:type="character" w:customStyle="1" w:styleId="Char0">
    <w:name w:val="结束语 Char"/>
    <w:basedOn w:val="a0"/>
    <w:link w:val="a4"/>
    <w:rPr>
      <w:rFonts w:ascii="Times New Roman" w:eastAsia="楷体_GB2312" w:hAnsi="Times New Roman" w:cs="Times New Roman"/>
      <w:sz w:val="28"/>
      <w:szCs w:val="24"/>
    </w:rPr>
  </w:style>
  <w:style w:type="paragraph" w:styleId="a8">
    <w:name w:val="List Paragraph"/>
    <w:basedOn w:val="a"/>
    <w:uiPriority w:val="99"/>
    <w:rsid w:val="00AA65C0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70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A70742"/>
    <w:rPr>
      <w:b/>
      <w:bCs/>
    </w:rPr>
  </w:style>
  <w:style w:type="character" w:customStyle="1" w:styleId="apple-converted-space">
    <w:name w:val="apple-converted-space"/>
    <w:basedOn w:val="a0"/>
    <w:rsid w:val="00A70742"/>
  </w:style>
  <w:style w:type="table" w:styleId="ab">
    <w:name w:val="Table Grid"/>
    <w:basedOn w:val="a1"/>
    <w:rsid w:val="00F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Char4"/>
    <w:uiPriority w:val="99"/>
    <w:unhideWhenUsed/>
    <w:rsid w:val="008E25EA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rsid w:val="008E25EA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Pr>
      <w:rFonts w:eastAsia="楷体_GB2312"/>
      <w:sz w:val="28"/>
    </w:rPr>
  </w:style>
  <w:style w:type="paragraph" w:styleId="a4">
    <w:name w:val="Closing"/>
    <w:basedOn w:val="a"/>
    <w:link w:val="Char0"/>
    <w:pPr>
      <w:ind w:leftChars="2100" w:left="100"/>
    </w:pPr>
    <w:rPr>
      <w:rFonts w:eastAsia="楷体_GB2312"/>
      <w:sz w:val="28"/>
    </w:rPr>
  </w:style>
  <w:style w:type="paragraph" w:styleId="a5">
    <w:name w:val="Body Text"/>
    <w:basedOn w:val="a"/>
    <w:link w:val="Char1"/>
    <w:qFormat/>
    <w:pPr>
      <w:spacing w:line="360" w:lineRule="auto"/>
    </w:pPr>
    <w:rPr>
      <w:sz w:val="24"/>
      <w:szCs w:val="20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pPr>
      <w:tabs>
        <w:tab w:val="left" w:pos="4665"/>
        <w:tab w:val="left" w:pos="8970"/>
      </w:tabs>
      <w:ind w:firstLine="400"/>
    </w:pPr>
    <w:rPr>
      <w:rFonts w:ascii="Tahoma" w:hAnsi="Tahoma"/>
      <w:color w:val="666600"/>
      <w:sz w:val="24"/>
      <w:szCs w:val="20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正文文本 Char"/>
    <w:basedOn w:val="a0"/>
    <w:link w:val="a5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称呼 Char"/>
    <w:basedOn w:val="a0"/>
    <w:link w:val="a3"/>
    <w:rPr>
      <w:rFonts w:ascii="Times New Roman" w:eastAsia="楷体_GB2312" w:hAnsi="Times New Roman" w:cs="Times New Roman"/>
      <w:sz w:val="28"/>
      <w:szCs w:val="24"/>
    </w:rPr>
  </w:style>
  <w:style w:type="character" w:customStyle="1" w:styleId="Char0">
    <w:name w:val="结束语 Char"/>
    <w:basedOn w:val="a0"/>
    <w:link w:val="a4"/>
    <w:rPr>
      <w:rFonts w:ascii="Times New Roman" w:eastAsia="楷体_GB2312" w:hAnsi="Times New Roman" w:cs="Times New Roman"/>
      <w:sz w:val="28"/>
      <w:szCs w:val="24"/>
    </w:rPr>
  </w:style>
  <w:style w:type="paragraph" w:styleId="a8">
    <w:name w:val="List Paragraph"/>
    <w:basedOn w:val="a"/>
    <w:uiPriority w:val="99"/>
    <w:rsid w:val="00AA65C0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70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A70742"/>
    <w:rPr>
      <w:b/>
      <w:bCs/>
    </w:rPr>
  </w:style>
  <w:style w:type="character" w:customStyle="1" w:styleId="apple-converted-space">
    <w:name w:val="apple-converted-space"/>
    <w:basedOn w:val="a0"/>
    <w:rsid w:val="00A70742"/>
  </w:style>
  <w:style w:type="table" w:styleId="ab">
    <w:name w:val="Table Grid"/>
    <w:basedOn w:val="a1"/>
    <w:rsid w:val="00F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Char4"/>
    <w:uiPriority w:val="99"/>
    <w:unhideWhenUsed/>
    <w:rsid w:val="008E25EA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rsid w:val="008E25E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Company>China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2019-10-11T07:32:00Z</dcterms:created>
  <dcterms:modified xsi:type="dcterms:W3CDTF">2019-10-11T07:32:00Z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